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00" w:lineRule="exact"/>
      </w:pPr>
    </w:p>
    <w:p>
      <w:pPr>
        <w:spacing w:line="400" w:lineRule="exact"/>
      </w:pPr>
    </w:p>
    <w:p>
      <w:pPr>
        <w:jc w:val="center"/>
        <w:rPr>
          <w:rFonts w:ascii="方正小标宋_GBK" w:hAnsi="方正小标宋_GBK" w:eastAsia="方正小标宋_GBK" w:cs="方正小标宋_GBK"/>
          <w:color w:val="FF0000"/>
          <w:w w:val="55"/>
          <w:sz w:val="136"/>
          <w:szCs w:val="136"/>
        </w:rPr>
      </w:pPr>
      <w:r>
        <w:rPr>
          <w:rFonts w:ascii="方正小标宋简体" w:hAnsi="方正小标宋简体" w:eastAsia="方正小标宋简体" w:cs="方正小标宋简体"/>
          <w:b/>
          <w:bCs/>
          <w:w w:val="55"/>
          <w:sz w:val="136"/>
          <w:szCs w:val="136"/>
        </w:rPr>
        <w:pict>
          <v:line id="_x0000_s1026" o:spid="_x0000_s1026" o:spt="20" style="position:absolute;left:0pt;margin-left:0.25pt;margin-top:172.3pt;height:0pt;width:457.5pt;z-index:251659264;mso-width-relative:page;mso-height-relative:page;" stroked="t" coordsize="21600,21600" o:gfxdata="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Asi0xd1QAAAAgBAAAPAAAAAAAAAAEAIAAAACIAAABkcnMvZG93bnJldi54bWxQSwECFAAUAAAA&#10;CACHTuJAdjUoOvEBAAC9AwAADgAAAAAAAAABACAAAAAkAQAAZHJzL2Uyb0RvYy54bWxQSwUGAAAA&#10;AAYABgBZAQAAhwUAAAAA&#10;">
            <v:path arrowok="t"/>
            <v:fill focussize="0,0"/>
            <v:stroke weight="3pt" color="#FF0000" joinstyle="miter"/>
            <v:imagedata o:title=""/>
            <o:lock v:ext="edit"/>
          </v:line>
        </w:pict>
      </w:r>
      <w:r>
        <w:rPr>
          <w:rFonts w:hint="eastAsia" w:ascii="方正小标宋简体" w:hAnsi="方正小标宋简体" w:eastAsia="方正小标宋简体" w:cs="方正小标宋简体"/>
          <w:b/>
          <w:bCs/>
          <w:color w:val="FF0000"/>
          <w:w w:val="55"/>
          <w:sz w:val="136"/>
          <w:szCs w:val="136"/>
        </w:rPr>
        <w:t>南通市如皋生态环境局文件</w:t>
      </w:r>
    </w:p>
    <w:p>
      <w:pPr>
        <w:adjustRightInd w:val="0"/>
        <w:spacing w:line="0" w:lineRule="atLeast"/>
        <w:jc w:val="center"/>
        <w:rPr>
          <w:rFonts w:ascii="仿宋_GB2312" w:eastAsia="仿宋_GB2312"/>
          <w:sz w:val="32"/>
          <w:szCs w:val="32"/>
        </w:rPr>
      </w:pPr>
    </w:p>
    <w:p>
      <w:pPr>
        <w:adjustRightInd w:val="0"/>
        <w:spacing w:line="0" w:lineRule="atLeast"/>
        <w:jc w:val="center"/>
        <w:rPr>
          <w:rFonts w:ascii="Times New Roman" w:hAnsi="Times New Roman" w:eastAsia="仿宋_GB2312" w:cs="Times New Roman"/>
        </w:rPr>
      </w:pPr>
      <w:r>
        <w:rPr>
          <w:rFonts w:ascii="Times New Roman" w:hAnsi="Times New Roman" w:eastAsia="仿宋_GB2312" w:cs="Times New Roman"/>
          <w:sz w:val="32"/>
          <w:szCs w:val="32"/>
        </w:rPr>
        <w:t>通如皋环〔2021〕7号</w:t>
      </w:r>
    </w:p>
    <w:p>
      <w:pPr>
        <w:adjustRightInd w:val="0"/>
        <w:snapToGrid w:val="0"/>
        <w:spacing w:line="560" w:lineRule="exact"/>
        <w:jc w:val="center"/>
        <w:rPr>
          <w:rFonts w:ascii="方正小标宋简体" w:eastAsia="方正小标宋简体"/>
          <w:w w:val="95"/>
          <w:sz w:val="44"/>
          <w:szCs w:val="44"/>
        </w:rPr>
      </w:pPr>
    </w:p>
    <w:p>
      <w:pPr>
        <w:adjustRightInd w:val="0"/>
        <w:snapToGrid w:val="0"/>
        <w:spacing w:line="560" w:lineRule="exact"/>
        <w:jc w:val="center"/>
        <w:rPr>
          <w:rFonts w:ascii="方正小标宋简体" w:eastAsia="方正小标宋简体"/>
          <w:w w:val="95"/>
          <w:sz w:val="44"/>
          <w:szCs w:val="44"/>
        </w:rPr>
      </w:pPr>
    </w:p>
    <w:p>
      <w:pPr>
        <w:adjustRightInd w:val="0"/>
        <w:snapToGrid w:val="0"/>
        <w:spacing w:line="560" w:lineRule="exact"/>
        <w:jc w:val="center"/>
        <w:rPr>
          <w:rFonts w:ascii="方正小标宋简体" w:hAnsi="方正小标宋简体" w:eastAsia="方正小标宋简体" w:cs="方正小标宋简体"/>
          <w:w w:val="95"/>
          <w:sz w:val="44"/>
          <w:szCs w:val="44"/>
        </w:rPr>
      </w:pPr>
      <w:r>
        <w:rPr>
          <w:rFonts w:hint="eastAsia" w:ascii="方正小标宋简体" w:hAnsi="方正小标宋简体" w:eastAsia="方正小标宋简体" w:cs="方正小标宋简体"/>
          <w:w w:val="95"/>
          <w:sz w:val="44"/>
          <w:szCs w:val="44"/>
        </w:rPr>
        <w:t>关于开展2021年强制性清洁生产审核工作任务的通知</w:t>
      </w:r>
    </w:p>
    <w:p>
      <w:pPr>
        <w:adjustRightInd w:val="0"/>
        <w:snapToGrid w:val="0"/>
        <w:spacing w:line="560" w:lineRule="exact"/>
        <w:ind w:firstLine="880" w:firstLineChars="200"/>
        <w:rPr>
          <w:rFonts w:ascii="方正仿宋_GBK" w:eastAsia="方正仿宋_GBK"/>
          <w:sz w:val="44"/>
          <w:szCs w:val="44"/>
        </w:rPr>
      </w:pPr>
    </w:p>
    <w:p>
      <w:pPr>
        <w:adjustRightInd w:val="0"/>
        <w:snapToGrid w:val="0"/>
        <w:spacing w:line="52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南通中豪超纤制品有限公司等九家企业：</w:t>
      </w:r>
    </w:p>
    <w:p>
      <w:pPr>
        <w:adjustRightInd w:val="0"/>
        <w:snapToGrid w:val="0"/>
        <w:spacing w:line="520" w:lineRule="exact"/>
        <w:ind w:firstLine="640" w:firstLineChars="200"/>
        <w:jc w:val="left"/>
        <w:rPr>
          <w:rFonts w:ascii="仿宋_GB2312" w:hAnsi="仿宋_GB2312" w:eastAsia="仿宋_GB2312" w:cs="仿宋_GB2312"/>
          <w:sz w:val="32"/>
          <w:szCs w:val="32"/>
        </w:rPr>
      </w:pPr>
      <w:bookmarkStart w:id="0" w:name="_Hlk7182368"/>
      <w:r>
        <w:rPr>
          <w:rFonts w:hint="eastAsia" w:ascii="仿宋_GB2312" w:hAnsi="仿宋_GB2312" w:eastAsia="仿宋_GB2312" w:cs="仿宋_GB2312"/>
          <w:sz w:val="32"/>
          <w:szCs w:val="32"/>
        </w:rPr>
        <w:t>你单位已列入江苏省第十七批强制性清洁生产审核重点企业名单，为加快清洁生产审核工作组织推进，确保完成2021年审核工作，现就有关事项通知如下：</w:t>
      </w:r>
    </w:p>
    <w:p>
      <w:pPr>
        <w:adjustRightInd w:val="0"/>
        <w:snapToGrid w:val="0"/>
        <w:spacing w:line="52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一、在名单公布两个月内开展审核工作。自身不具备审核条件的，可委托具备相应资质的咨询机构帮助开展审核。委托咨询机构审核的企业，应在技术服务合同签订后一周内（最迟3月底前）报我局备案，并按要求在当地主要媒体、企业官方网站等方式公布企业相关信息，接受我局监管。</w:t>
      </w:r>
    </w:p>
    <w:p>
      <w:pPr>
        <w:adjustRightInd w:val="0"/>
        <w:snapToGrid w:val="0"/>
        <w:spacing w:line="52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二、贵企业应与咨询服务机构应积极配合，将清洁生产审核工作列入企业年度重点工作计划。审核过程中，企业与咨询服务机构要围绕本单位突出的废气废水排放、危险废物产生和处置、污染治理设施提标、内部管理提升等问题，确定审核重点，建立审核组织，设定审核目标，制定审核计划，开展工作。</w:t>
      </w:r>
    </w:p>
    <w:p>
      <w:pPr>
        <w:adjustRightInd w:val="0"/>
        <w:snapToGrid w:val="0"/>
        <w:spacing w:line="52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三、各单位原则上应于2021年7月底前完成清洁生产审核评估工作，组织实施无低费清洁生产方案，确定拟开展的中高费清洁生产方案，编制评估报告上报我局，我局将组织专家进行</w:t>
      </w:r>
      <w:bookmarkStart w:id="1" w:name="_GoBack"/>
      <w:bookmarkEnd w:id="1"/>
      <w:r>
        <w:rPr>
          <w:rFonts w:hint="eastAsia" w:ascii="仿宋_GB2312" w:hAnsi="仿宋_GB2312" w:eastAsia="仿宋_GB2312" w:cs="仿宋_GB2312"/>
          <w:sz w:val="32"/>
          <w:szCs w:val="32"/>
        </w:rPr>
        <w:t>评估，评估后按要求开展中高费清洁生产方案。</w:t>
      </w:r>
    </w:p>
    <w:p>
      <w:pPr>
        <w:adjustRightInd w:val="0"/>
        <w:snapToGrid w:val="0"/>
        <w:spacing w:line="52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四、各单位原则上应于2021年11月底前完成所有清洁生产方案实施，编制评估验收报告上报我局申请验收（部分中/高费方案实施时间确需延长的企业，可申请在下年度进行验收）。审核中企业必须备齐运行台账、监测报告、合同、发票等相关资料，保证审核过程、绩效考核有据可查。</w:t>
      </w:r>
    </w:p>
    <w:p>
      <w:pPr>
        <w:adjustRightInd w:val="0"/>
        <w:snapToGrid w:val="0"/>
        <w:spacing w:line="52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五、各单位要按季度报送工作进度。我局将对本地清洁生产审核情况实施跟踪和检查。（联系人：综合科陆彤谟，联系电话：0513-87529547，地址：如皋市如城街道解放西路12号，邮编：2265000。）</w:t>
      </w:r>
    </w:p>
    <w:p>
      <w:pPr>
        <w:adjustRightInd w:val="0"/>
        <w:snapToGrid w:val="0"/>
        <w:spacing w:line="520" w:lineRule="exact"/>
        <w:ind w:firstLine="640" w:firstLineChars="200"/>
        <w:jc w:val="left"/>
        <w:rPr>
          <w:rFonts w:ascii="仿宋_GB2312" w:hAnsi="仿宋_GB2312" w:eastAsia="仿宋_GB2312" w:cs="仿宋_GB2312"/>
          <w:sz w:val="32"/>
          <w:szCs w:val="32"/>
        </w:rPr>
      </w:pPr>
    </w:p>
    <w:p>
      <w:pPr>
        <w:adjustRightInd w:val="0"/>
        <w:snapToGrid w:val="0"/>
        <w:spacing w:line="52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附件1.《江苏省生态环境厅关于公布省第十七批强制性清洁生产审核重点企业名单的通告》（苏环办〔2021〕 50号）</w:t>
      </w:r>
    </w:p>
    <w:p>
      <w:pPr>
        <w:adjustRightInd w:val="0"/>
        <w:snapToGrid w:val="0"/>
        <w:spacing w:line="52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附件2. 江苏省第十七批重点企业清洁生产审核实施进度报表</w:t>
      </w:r>
      <w:bookmarkEnd w:id="0"/>
    </w:p>
    <w:p>
      <w:pPr>
        <w:adjustRightInd w:val="0"/>
        <w:snapToGrid w:val="0"/>
        <w:spacing w:line="560" w:lineRule="exact"/>
        <w:ind w:firstLine="640" w:firstLineChars="200"/>
        <w:jc w:val="left"/>
        <w:rPr>
          <w:rFonts w:ascii="仿宋_GB2312" w:hAnsi="仿宋_GB2312" w:eastAsia="仿宋_GB2312" w:cs="仿宋_GB2312"/>
          <w:sz w:val="32"/>
          <w:szCs w:val="32"/>
        </w:rPr>
      </w:pPr>
    </w:p>
    <w:p>
      <w:pPr>
        <w:adjustRightInd w:val="0"/>
        <w:snapToGrid w:val="0"/>
        <w:spacing w:line="560" w:lineRule="exact"/>
        <w:ind w:firstLine="640" w:firstLineChars="200"/>
        <w:jc w:val="right"/>
        <w:rPr>
          <w:rFonts w:ascii="仿宋_GB2312" w:hAnsi="仿宋_GB2312" w:eastAsia="仿宋_GB2312" w:cs="仿宋_GB2312"/>
          <w:sz w:val="32"/>
          <w:szCs w:val="32"/>
        </w:rPr>
      </w:pPr>
      <w:r>
        <w:rPr>
          <w:rFonts w:hint="eastAsia" w:ascii="仿宋_GB2312" w:hAnsi="仿宋_GB2312" w:eastAsia="仿宋_GB2312" w:cs="仿宋_GB2312"/>
          <w:sz w:val="32"/>
          <w:szCs w:val="32"/>
        </w:rPr>
        <w:t>南通市如皋生态环境局</w:t>
      </w:r>
    </w:p>
    <w:p>
      <w:pPr>
        <w:wordWrap w:val="0"/>
        <w:adjustRightInd w:val="0"/>
        <w:snapToGrid w:val="0"/>
        <w:spacing w:line="560" w:lineRule="exact"/>
        <w:ind w:firstLine="640" w:firstLineChars="200"/>
        <w:jc w:val="right"/>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2021年3月8日 </w:t>
      </w:r>
    </w:p>
    <w:sectPr>
      <w:pgSz w:w="11850" w:h="16783"/>
      <w:pgMar w:top="1701" w:right="1417" w:bottom="1701" w:left="1417" w:header="850" w:footer="1247"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_GBK">
    <w:panose1 w:val="03000509000000000000"/>
    <w:charset w:val="86"/>
    <w:family w:val="script"/>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286C6C5C"/>
    <w:rsid w:val="000378C7"/>
    <w:rsid w:val="004310F3"/>
    <w:rsid w:val="00E9066F"/>
    <w:rsid w:val="00F272D5"/>
    <w:rsid w:val="07CE6DE2"/>
    <w:rsid w:val="16D80D09"/>
    <w:rsid w:val="1F04469E"/>
    <w:rsid w:val="286C6C5C"/>
    <w:rsid w:val="427C3A35"/>
    <w:rsid w:val="4DA31B26"/>
    <w:rsid w:val="4E770ED9"/>
    <w:rsid w:val="65FE1A80"/>
    <w:rsid w:val="7D76051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uiPriority w:val="0"/>
    <w:rPr>
      <w:rFonts w:asciiTheme="minorHAnsi" w:hAnsiTheme="minorHAnsi" w:eastAsiaTheme="minorEastAsia" w:cstheme="minorBidi"/>
      <w:kern w:val="2"/>
      <w:sz w:val="18"/>
      <w:szCs w:val="18"/>
    </w:rPr>
  </w:style>
  <w:style w:type="character" w:customStyle="1" w:styleId="7">
    <w:name w:val="页脚 Char"/>
    <w:basedOn w:val="5"/>
    <w:link w:val="2"/>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128</Words>
  <Characters>730</Characters>
  <Lines>6</Lines>
  <Paragraphs>1</Paragraphs>
  <TotalTime>59</TotalTime>
  <ScaleCrop>false</ScaleCrop>
  <LinksUpToDate>false</LinksUpToDate>
  <CharactersWithSpaces>857</CharactersWithSpaces>
  <Application>WPS Office_11.8.2.11019_F1E327BC-269C-435d-A152-05C5408002CA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2020-12-17T07:42:00Z</dcterms:created>
  <dc:creator>ZH</dc:creator>
  <cp:lastModifiedBy>lenovo</cp:lastModifiedBy>
  <cp:lastPrinted>2021-03-23T03:13:00Z</cp:lastPrinted>
  <dcterms:modified xsi:type="dcterms:W3CDTF">2022-07-05T00:59:54Z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2052-11.8.2.11019</vt:lpwstr>
  </property>
  <property fmtid="{D5CDD505-2E9C-101B-9397-08002B2CF9AE}" pid="3" name="KSOSaveFontToCloudKey">
    <vt:lpwstr>1020207071_btnclosed</vt:lpwstr>
  </property>
  <property fmtid="{D5CDD505-2E9C-101B-9397-08002B2CF9AE}" pid="4" name="ICV">
    <vt:lpwstr>6F5880E432514C618F79AB24B4E86022</vt:lpwstr>
  </property>
</Properties>
</file>